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9B8594" w14:textId="179CC129" w:rsidR="00161C2D" w:rsidRDefault="00161C2D" w:rsidP="00161C2D">
      <w:pPr>
        <w:jc w:val="center"/>
        <w:rPr>
          <w:rFonts w:asciiTheme="minorHAnsi" w:hAnsiTheme="minorHAnsi"/>
          <w:b/>
          <w:u w:val="single"/>
        </w:rPr>
      </w:pPr>
      <w:r w:rsidRPr="00161C2D">
        <w:rPr>
          <w:rFonts w:asciiTheme="minorHAnsi" w:hAnsiTheme="minorHAnsi"/>
          <w:b/>
          <w:u w:val="single"/>
        </w:rPr>
        <w:t>Motion</w:t>
      </w:r>
      <w:r w:rsidR="00F4500E">
        <w:rPr>
          <w:rFonts w:asciiTheme="minorHAnsi" w:hAnsiTheme="minorHAnsi"/>
          <w:b/>
          <w:u w:val="single"/>
        </w:rPr>
        <w:t xml:space="preserve"> # 4</w:t>
      </w:r>
    </w:p>
    <w:p w14:paraId="73AAF811" w14:textId="77777777" w:rsidR="0032422F" w:rsidRPr="00161C2D" w:rsidRDefault="0032422F" w:rsidP="00161C2D">
      <w:pPr>
        <w:jc w:val="center"/>
        <w:rPr>
          <w:rFonts w:asciiTheme="minorHAnsi" w:hAnsiTheme="minorHAnsi"/>
          <w:b/>
          <w:u w:val="single"/>
        </w:rPr>
      </w:pPr>
    </w:p>
    <w:p w14:paraId="3E6074A1" w14:textId="2169A13F" w:rsidR="00161C2D" w:rsidRDefault="00161C2D" w:rsidP="00161C2D">
      <w:pPr>
        <w:rPr>
          <w:rFonts w:asciiTheme="minorHAnsi" w:hAnsiTheme="minorHAnsi"/>
          <w:b/>
          <w:u w:val="single"/>
        </w:rPr>
      </w:pPr>
      <w:r w:rsidRPr="00161C2D">
        <w:rPr>
          <w:rFonts w:asciiTheme="minorHAnsi" w:hAnsiTheme="minorHAnsi"/>
          <w:b/>
          <w:u w:val="single"/>
        </w:rPr>
        <w:t>A Way Forward</w:t>
      </w:r>
      <w:r w:rsidR="0032422F">
        <w:rPr>
          <w:rFonts w:asciiTheme="minorHAnsi" w:hAnsiTheme="minorHAnsi"/>
          <w:b/>
          <w:u w:val="single"/>
        </w:rPr>
        <w:t xml:space="preserve"> (lying on the table from GSTHW 2016)</w:t>
      </w:r>
    </w:p>
    <w:p w14:paraId="6C5BC4E0" w14:textId="77777777" w:rsidR="0032422F" w:rsidRPr="00161C2D" w:rsidRDefault="0032422F" w:rsidP="00161C2D">
      <w:pPr>
        <w:rPr>
          <w:rFonts w:asciiTheme="minorHAnsi" w:hAnsiTheme="minorHAnsi"/>
          <w:b/>
          <w:u w:val="single"/>
        </w:rPr>
      </w:pPr>
    </w:p>
    <w:p w14:paraId="1567139E" w14:textId="410036DF" w:rsidR="00161C2D" w:rsidRPr="00161C2D" w:rsidRDefault="00161C2D" w:rsidP="00161C2D">
      <w:pPr>
        <w:rPr>
          <w:rFonts w:asciiTheme="minorHAnsi" w:hAnsiTheme="minorHAnsi"/>
        </w:rPr>
      </w:pPr>
      <w:r w:rsidRPr="00161C2D">
        <w:rPr>
          <w:rFonts w:asciiTheme="minorHAnsi" w:hAnsiTheme="minorHAnsi"/>
          <w:b/>
        </w:rPr>
        <w:t>Mover</w:t>
      </w:r>
      <w:r w:rsidRPr="00161C2D">
        <w:rPr>
          <w:rFonts w:asciiTheme="minorHAnsi" w:hAnsiTheme="minorHAnsi"/>
        </w:rPr>
        <w:t xml:space="preserve">: </w:t>
      </w:r>
      <w:r w:rsidRPr="00161C2D">
        <w:rPr>
          <w:rFonts w:asciiTheme="minorHAnsi" w:hAnsiTheme="minorHAnsi"/>
        </w:rPr>
        <w:tab/>
        <w:t>The Rt Rev’d Dr H-A Hartley</w:t>
      </w:r>
      <w:r w:rsidRPr="00161C2D">
        <w:rPr>
          <w:rFonts w:asciiTheme="minorHAnsi" w:hAnsiTheme="minorHAnsi"/>
        </w:rPr>
        <w:tab/>
      </w:r>
      <w:r w:rsidRPr="00161C2D">
        <w:rPr>
          <w:rFonts w:asciiTheme="minorHAnsi" w:hAnsiTheme="minorHAnsi"/>
          <w:b/>
        </w:rPr>
        <w:t>Seconder</w:t>
      </w:r>
      <w:r w:rsidRPr="00161C2D">
        <w:rPr>
          <w:rFonts w:asciiTheme="minorHAnsi" w:hAnsiTheme="minorHAnsi"/>
        </w:rPr>
        <w:t xml:space="preserve">: The Rev’d D Tamihere </w:t>
      </w:r>
    </w:p>
    <w:p w14:paraId="2E6840AF" w14:textId="77777777" w:rsidR="00161C2D" w:rsidRPr="00161C2D" w:rsidRDefault="00161C2D" w:rsidP="00161C2D">
      <w:pPr>
        <w:rPr>
          <w:rFonts w:asciiTheme="minorHAnsi" w:hAnsiTheme="minorHAnsi"/>
        </w:rPr>
      </w:pPr>
    </w:p>
    <w:p w14:paraId="70863A76" w14:textId="77777777" w:rsidR="00161C2D" w:rsidRPr="00161C2D" w:rsidRDefault="00161C2D" w:rsidP="00161C2D">
      <w:pPr>
        <w:rPr>
          <w:rFonts w:asciiTheme="minorHAnsi" w:hAnsiTheme="minorHAnsi"/>
          <w:b/>
        </w:rPr>
      </w:pPr>
      <w:r w:rsidRPr="00161C2D">
        <w:rPr>
          <w:rFonts w:asciiTheme="minorHAnsi" w:hAnsiTheme="minorHAnsi"/>
          <w:b/>
        </w:rPr>
        <w:t xml:space="preserve">That this General Synod / </w:t>
      </w:r>
      <w:proofErr w:type="spellStart"/>
      <w:r w:rsidRPr="00161C2D">
        <w:rPr>
          <w:rFonts w:asciiTheme="minorHAnsi" w:hAnsiTheme="minorHAnsi"/>
          <w:b/>
        </w:rPr>
        <w:t>te</w:t>
      </w:r>
      <w:proofErr w:type="spellEnd"/>
      <w:r w:rsidRPr="00161C2D">
        <w:rPr>
          <w:rFonts w:asciiTheme="minorHAnsi" w:hAnsiTheme="minorHAnsi"/>
          <w:b/>
        </w:rPr>
        <w:t xml:space="preserve"> </w:t>
      </w:r>
      <w:proofErr w:type="spellStart"/>
      <w:r w:rsidRPr="00161C2D">
        <w:rPr>
          <w:rFonts w:asciiTheme="minorHAnsi" w:hAnsiTheme="minorHAnsi"/>
          <w:b/>
        </w:rPr>
        <w:t>Hīnota</w:t>
      </w:r>
      <w:proofErr w:type="spellEnd"/>
      <w:r w:rsidRPr="00161C2D">
        <w:rPr>
          <w:rFonts w:asciiTheme="minorHAnsi" w:hAnsiTheme="minorHAnsi"/>
          <w:b/>
        </w:rPr>
        <w:t xml:space="preserve"> </w:t>
      </w:r>
      <w:proofErr w:type="spellStart"/>
      <w:r w:rsidRPr="00161C2D">
        <w:rPr>
          <w:rFonts w:asciiTheme="minorHAnsi" w:hAnsiTheme="minorHAnsi"/>
          <w:b/>
        </w:rPr>
        <w:t>Whānui</w:t>
      </w:r>
      <w:proofErr w:type="spellEnd"/>
      <w:r w:rsidRPr="00161C2D">
        <w:rPr>
          <w:rFonts w:asciiTheme="minorHAnsi" w:hAnsiTheme="minorHAnsi"/>
          <w:b/>
        </w:rPr>
        <w:t xml:space="preserve"> 2016:</w:t>
      </w:r>
    </w:p>
    <w:p w14:paraId="687DA63E" w14:textId="77777777" w:rsidR="00161C2D" w:rsidRPr="00161C2D" w:rsidRDefault="00161C2D" w:rsidP="000A086A">
      <w:pPr>
        <w:jc w:val="both"/>
        <w:rPr>
          <w:rFonts w:asciiTheme="minorHAnsi" w:hAnsiTheme="minorHAnsi"/>
        </w:rPr>
      </w:pPr>
      <w:r w:rsidRPr="00161C2D">
        <w:rPr>
          <w:rFonts w:asciiTheme="minorHAnsi" w:hAnsiTheme="minorHAnsi"/>
        </w:rPr>
        <w:t xml:space="preserve">Having been presented with the report of the </w:t>
      </w:r>
      <w:r w:rsidRPr="00161C2D">
        <w:rPr>
          <w:rFonts w:asciiTheme="minorHAnsi" w:hAnsiTheme="minorHAnsi"/>
          <w:i/>
          <w:iCs/>
        </w:rPr>
        <w:t xml:space="preserve">A Way Forward – He </w:t>
      </w:r>
      <w:proofErr w:type="spellStart"/>
      <w:r w:rsidRPr="00161C2D">
        <w:rPr>
          <w:rFonts w:asciiTheme="minorHAnsi" w:hAnsiTheme="minorHAnsi"/>
          <w:i/>
          <w:iCs/>
        </w:rPr>
        <w:t>Anga</w:t>
      </w:r>
      <w:proofErr w:type="spellEnd"/>
      <w:r w:rsidRPr="00161C2D">
        <w:rPr>
          <w:rFonts w:asciiTheme="minorHAnsi" w:hAnsiTheme="minorHAnsi"/>
          <w:i/>
          <w:iCs/>
        </w:rPr>
        <w:t xml:space="preserve"> </w:t>
      </w:r>
      <w:proofErr w:type="spellStart"/>
      <w:r w:rsidRPr="00161C2D">
        <w:rPr>
          <w:rFonts w:asciiTheme="minorHAnsi" w:hAnsiTheme="minorHAnsi"/>
          <w:i/>
          <w:iCs/>
        </w:rPr>
        <w:t>Whakamua</w:t>
      </w:r>
      <w:proofErr w:type="spellEnd"/>
      <w:r w:rsidRPr="00161C2D">
        <w:rPr>
          <w:rFonts w:asciiTheme="minorHAnsi" w:hAnsiTheme="minorHAnsi"/>
          <w:i/>
          <w:iCs/>
        </w:rPr>
        <w:t xml:space="preserve"> – Na Sala </w:t>
      </w:r>
      <w:proofErr w:type="spellStart"/>
      <w:r w:rsidRPr="00161C2D">
        <w:rPr>
          <w:rFonts w:asciiTheme="minorHAnsi" w:hAnsiTheme="minorHAnsi"/>
          <w:i/>
          <w:iCs/>
        </w:rPr>
        <w:t>ki</w:t>
      </w:r>
      <w:proofErr w:type="spellEnd"/>
      <w:r w:rsidRPr="00161C2D">
        <w:rPr>
          <w:rFonts w:asciiTheme="minorHAnsi" w:hAnsiTheme="minorHAnsi"/>
          <w:i/>
          <w:iCs/>
        </w:rPr>
        <w:t xml:space="preserve"> Liu </w:t>
      </w:r>
      <w:r w:rsidRPr="00161C2D">
        <w:rPr>
          <w:rFonts w:asciiTheme="minorHAnsi" w:hAnsiTheme="minorHAnsi"/>
        </w:rPr>
        <w:t>working group, resolves to:</w:t>
      </w:r>
    </w:p>
    <w:p w14:paraId="375F8F96" w14:textId="77777777" w:rsidR="00161C2D" w:rsidRPr="00161C2D" w:rsidRDefault="00161C2D" w:rsidP="00161C2D">
      <w:pPr>
        <w:rPr>
          <w:rFonts w:asciiTheme="minorHAnsi" w:hAnsiTheme="minorHAnsi"/>
        </w:rPr>
      </w:pPr>
      <w:r w:rsidRPr="00161C2D">
        <w:rPr>
          <w:rFonts w:asciiTheme="minorHAnsi" w:hAnsiTheme="minorHAnsi"/>
        </w:rPr>
        <w:t>receive the report;</w:t>
      </w:r>
    </w:p>
    <w:p w14:paraId="68143905" w14:textId="77777777" w:rsidR="00161C2D" w:rsidRPr="00161C2D" w:rsidRDefault="00161C2D" w:rsidP="00161C2D">
      <w:pPr>
        <w:rPr>
          <w:rFonts w:asciiTheme="minorHAnsi" w:hAnsiTheme="minorHAnsi"/>
        </w:rPr>
      </w:pPr>
      <w:r w:rsidRPr="00161C2D">
        <w:rPr>
          <w:rFonts w:asciiTheme="minorHAnsi" w:hAnsiTheme="minorHAnsi"/>
        </w:rPr>
        <w:t>accept the recommendations in the report;</w:t>
      </w:r>
    </w:p>
    <w:p w14:paraId="6ADC5240" w14:textId="77777777" w:rsidR="00161C2D" w:rsidRPr="00161C2D" w:rsidRDefault="00161C2D" w:rsidP="000A086A">
      <w:pPr>
        <w:rPr>
          <w:rFonts w:asciiTheme="minorHAnsi" w:hAnsiTheme="minorHAnsi"/>
        </w:rPr>
      </w:pPr>
      <w:r w:rsidRPr="00161C2D">
        <w:rPr>
          <w:rFonts w:asciiTheme="minorHAnsi" w:hAnsiTheme="minorHAnsi"/>
        </w:rPr>
        <w:t>endorse in principle, for consideration, the proposed new formularies for use in public worship, and the changes to the canons of the Church set out in the report,</w:t>
      </w:r>
    </w:p>
    <w:p w14:paraId="214C4E7F" w14:textId="7A52A3E8" w:rsidR="00161C2D" w:rsidRPr="00161C2D" w:rsidRDefault="00161C2D" w:rsidP="000A086A">
      <w:pPr>
        <w:jc w:val="both"/>
        <w:rPr>
          <w:rFonts w:asciiTheme="minorHAnsi" w:hAnsiTheme="minorHAnsi"/>
        </w:rPr>
      </w:pPr>
      <w:r w:rsidRPr="00161C2D">
        <w:rPr>
          <w:rFonts w:asciiTheme="minorHAnsi" w:hAnsiTheme="minorHAnsi"/>
        </w:rPr>
        <w:t xml:space="preserve">forward the proposed changes to the canons of the Church to the Dioceses of New Zealand, Te </w:t>
      </w:r>
      <w:proofErr w:type="spellStart"/>
      <w:r w:rsidRPr="00161C2D">
        <w:rPr>
          <w:rFonts w:asciiTheme="minorHAnsi" w:hAnsiTheme="minorHAnsi"/>
        </w:rPr>
        <w:t>P</w:t>
      </w:r>
      <w:r w:rsidR="000A086A">
        <w:rPr>
          <w:rFonts w:asciiTheme="minorHAnsi" w:hAnsiTheme="minorHAnsi"/>
        </w:rPr>
        <w:t>ī</w:t>
      </w:r>
      <w:r w:rsidRPr="00161C2D">
        <w:rPr>
          <w:rFonts w:asciiTheme="minorHAnsi" w:hAnsiTheme="minorHAnsi"/>
        </w:rPr>
        <w:t>hopatanga</w:t>
      </w:r>
      <w:proofErr w:type="spellEnd"/>
      <w:r w:rsidRPr="00161C2D">
        <w:rPr>
          <w:rFonts w:asciiTheme="minorHAnsi" w:hAnsiTheme="minorHAnsi"/>
        </w:rPr>
        <w:t xml:space="preserve"> o Aotearoa, and the Diocese of Polynesia, and request them to advise General Synod / </w:t>
      </w:r>
      <w:proofErr w:type="spellStart"/>
      <w:r w:rsidRPr="00161C2D">
        <w:rPr>
          <w:rFonts w:asciiTheme="minorHAnsi" w:hAnsiTheme="minorHAnsi"/>
        </w:rPr>
        <w:t>te</w:t>
      </w:r>
      <w:proofErr w:type="spellEnd"/>
      <w:r w:rsidRPr="00161C2D">
        <w:rPr>
          <w:rFonts w:asciiTheme="minorHAnsi" w:hAnsiTheme="minorHAnsi"/>
        </w:rPr>
        <w:t xml:space="preserve"> </w:t>
      </w:r>
      <w:proofErr w:type="spellStart"/>
      <w:r w:rsidRPr="00161C2D">
        <w:rPr>
          <w:rFonts w:asciiTheme="minorHAnsi" w:hAnsiTheme="minorHAnsi"/>
        </w:rPr>
        <w:t>Hīnota</w:t>
      </w:r>
      <w:proofErr w:type="spellEnd"/>
      <w:r w:rsidRPr="00161C2D">
        <w:rPr>
          <w:rFonts w:asciiTheme="minorHAnsi" w:hAnsiTheme="minorHAnsi"/>
        </w:rPr>
        <w:t xml:space="preserve"> </w:t>
      </w:r>
      <w:proofErr w:type="spellStart"/>
      <w:r w:rsidRPr="00161C2D">
        <w:rPr>
          <w:rFonts w:asciiTheme="minorHAnsi" w:hAnsiTheme="minorHAnsi"/>
        </w:rPr>
        <w:t>Whānui</w:t>
      </w:r>
      <w:proofErr w:type="spellEnd"/>
      <w:r w:rsidRPr="00161C2D">
        <w:rPr>
          <w:rFonts w:asciiTheme="minorHAnsi" w:hAnsiTheme="minorHAnsi"/>
        </w:rPr>
        <w:t>, before it meets in 2018, of their</w:t>
      </w:r>
      <w:bookmarkStart w:id="0" w:name="_GoBack"/>
      <w:bookmarkEnd w:id="0"/>
      <w:r w:rsidRPr="00161C2D">
        <w:rPr>
          <w:rFonts w:asciiTheme="minorHAnsi" w:hAnsiTheme="minorHAnsi"/>
        </w:rPr>
        <w:t xml:space="preserve"> assent or otherwise to the proposed changes;</w:t>
      </w:r>
    </w:p>
    <w:p w14:paraId="076C31AF" w14:textId="77777777" w:rsidR="00161C2D" w:rsidRPr="00161C2D" w:rsidRDefault="00161C2D" w:rsidP="00161C2D">
      <w:pPr>
        <w:rPr>
          <w:rFonts w:asciiTheme="minorHAnsi" w:hAnsiTheme="minorHAnsi"/>
        </w:rPr>
      </w:pPr>
      <w:r w:rsidRPr="00161C2D">
        <w:rPr>
          <w:rFonts w:asciiTheme="minorHAnsi" w:hAnsiTheme="minorHAnsi"/>
        </w:rPr>
        <w:t>and</w:t>
      </w:r>
    </w:p>
    <w:p w14:paraId="5CBACE5B" w14:textId="77777777" w:rsidR="008B39FD" w:rsidRPr="00161C2D" w:rsidRDefault="00161C2D" w:rsidP="000A086A">
      <w:pPr>
        <w:jc w:val="both"/>
        <w:rPr>
          <w:rFonts w:asciiTheme="minorHAnsi" w:hAnsiTheme="minorHAnsi"/>
        </w:rPr>
      </w:pPr>
      <w:r w:rsidRPr="00161C2D">
        <w:rPr>
          <w:rFonts w:asciiTheme="minorHAnsi" w:hAnsiTheme="minorHAnsi"/>
        </w:rPr>
        <w:t xml:space="preserve">request that the proposed changes to the canons set out in the report be brought forward for consideration by General Synod / </w:t>
      </w:r>
      <w:proofErr w:type="spellStart"/>
      <w:r w:rsidRPr="00161C2D">
        <w:rPr>
          <w:rFonts w:asciiTheme="minorHAnsi" w:hAnsiTheme="minorHAnsi"/>
        </w:rPr>
        <w:t>te</w:t>
      </w:r>
      <w:proofErr w:type="spellEnd"/>
      <w:r w:rsidRPr="00161C2D">
        <w:rPr>
          <w:rFonts w:asciiTheme="minorHAnsi" w:hAnsiTheme="minorHAnsi"/>
        </w:rPr>
        <w:t xml:space="preserve"> </w:t>
      </w:r>
      <w:proofErr w:type="spellStart"/>
      <w:r w:rsidRPr="00161C2D">
        <w:rPr>
          <w:rFonts w:asciiTheme="minorHAnsi" w:hAnsiTheme="minorHAnsi"/>
        </w:rPr>
        <w:t>Hīnota</w:t>
      </w:r>
      <w:proofErr w:type="spellEnd"/>
      <w:r w:rsidRPr="00161C2D">
        <w:rPr>
          <w:rFonts w:asciiTheme="minorHAnsi" w:hAnsiTheme="minorHAnsi"/>
        </w:rPr>
        <w:t xml:space="preserve"> </w:t>
      </w:r>
      <w:proofErr w:type="spellStart"/>
      <w:r w:rsidRPr="00161C2D">
        <w:rPr>
          <w:rFonts w:asciiTheme="minorHAnsi" w:hAnsiTheme="minorHAnsi"/>
        </w:rPr>
        <w:t>Whānui</w:t>
      </w:r>
      <w:proofErr w:type="spellEnd"/>
      <w:r w:rsidRPr="00161C2D">
        <w:rPr>
          <w:rFonts w:asciiTheme="minorHAnsi" w:hAnsiTheme="minorHAnsi"/>
        </w:rPr>
        <w:t xml:space="preserve"> in 2018.</w:t>
      </w:r>
    </w:p>
    <w:sectPr w:rsidR="008B39FD" w:rsidRPr="00161C2D" w:rsidSect="00717D36">
      <w:pgSz w:w="11906" w:h="16838"/>
      <w:pgMar w:top="130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C2D"/>
    <w:rsid w:val="00067F24"/>
    <w:rsid w:val="000A086A"/>
    <w:rsid w:val="00161C2D"/>
    <w:rsid w:val="0032422F"/>
    <w:rsid w:val="00380F71"/>
    <w:rsid w:val="006B5D0C"/>
    <w:rsid w:val="00717D36"/>
    <w:rsid w:val="008B39FD"/>
    <w:rsid w:val="00E43D6E"/>
    <w:rsid w:val="00F4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4CCE2E"/>
  <w15:chartTrackingRefBased/>
  <w15:docId w15:val="{9C48E0E2-4247-46D7-82A5-BCF430FA7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61C2D"/>
    <w:rPr>
      <w:rFonts w:asciiTheme="majorHAnsi" w:hAnsiTheme="majorHAnsi"/>
      <w:lang w:bidi="he-I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61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1C2D"/>
    <w:rPr>
      <w:rFonts w:ascii="Segoe UI" w:hAnsi="Segoe UI" w:cs="Segoe UI"/>
      <w:sz w:val="18"/>
      <w:szCs w:val="18"/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82B2E769FEE048822DFECB276F6206" ma:contentTypeVersion="38" ma:contentTypeDescription="Create a new document." ma:contentTypeScope="" ma:versionID="28471aba346aab2cebe4b4fe52e3c086">
  <xsd:schema xmlns:xsd="http://www.w3.org/2001/XMLSchema" xmlns:xs="http://www.w3.org/2001/XMLSchema" xmlns:p="http://schemas.microsoft.com/office/2006/metadata/properties" xmlns:ns2="4fb0e633-e10e-4f72-bd97-71b29ba6a154" xmlns:ns3="cb32b36e-1ca9-4009-987b-c8d3bf69da51" targetNamespace="http://schemas.microsoft.com/office/2006/metadata/properties" ma:root="true" ma:fieldsID="c7dd6ed45114d73985a915f0590e9a0f" ns2:_="" ns3:_="">
    <xsd:import namespace="4fb0e633-e10e-4f72-bd97-71b29ba6a154"/>
    <xsd:import namespace="cb32b36e-1ca9-4009-987b-c8d3bf69da51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0e633-e10e-4f72-bd97-71b29ba6a154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36657b42-b862-4fca-8933-abb73304326a}" ma:internalName="TaxCatchAll" ma:showField="CatchAllData" ma:web="4fb0e633-e10e-4f72-bd97-71b29ba6a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10" nillable="true" ma:displayName="Sharing Hint Hash" ma:internalName="SharingHintHash" ma:readOnly="true">
      <xsd:simpleType>
        <xsd:restriction base="dms:Text"/>
      </xsd:simple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2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3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32b36e-1ca9-4009-987b-c8d3bf69da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4fb0e633-e10e-4f72-bd97-71b29ba6a154"/>
  </documentManagement>
</p:properties>
</file>

<file path=customXml/itemProps1.xml><?xml version="1.0" encoding="utf-8"?>
<ds:datastoreItem xmlns:ds="http://schemas.openxmlformats.org/officeDocument/2006/customXml" ds:itemID="{40EB08F7-BF9E-4DD8-A6FC-ABF96DBFEF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0e633-e10e-4f72-bd97-71b29ba6a154"/>
    <ds:schemaRef ds:uri="cb32b36e-1ca9-4009-987b-c8d3bf69d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1900D3-E674-4320-A111-1F17AD4791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7663CFD-6261-4DDA-B740-EC44EA7BEDB1}">
  <ds:schemaRefs>
    <ds:schemaRef ds:uri="http://purl.org/dc/elements/1.1/"/>
    <ds:schemaRef ds:uri="http://www.w3.org/XML/1998/namespace"/>
    <ds:schemaRef ds:uri="http://schemas.microsoft.com/office/2006/documentManagement/types"/>
    <ds:schemaRef ds:uri="cb32b36e-1ca9-4009-987b-c8d3bf69da51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4fb0e633-e10e-4f72-bd97-71b29ba6a154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828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2018 Motion 4 (2016 M4) A Way Forward WG</dc:title>
  <dc:subject/>
  <dc:creator>Michael Hughes</dc:creator>
  <cp:keywords/>
  <dc:description/>
  <cp:lastModifiedBy>Marissa Alix</cp:lastModifiedBy>
  <cp:revision>2</cp:revision>
  <cp:lastPrinted>2018-03-08T05:02:00Z</cp:lastPrinted>
  <dcterms:created xsi:type="dcterms:W3CDTF">2018-03-20T22:36:00Z</dcterms:created>
  <dcterms:modified xsi:type="dcterms:W3CDTF">2018-03-20T22:36:00Z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0x010100AA82B2E769FEE048822DFECB276F6206</vt:lpwstr>
  </property>
</Properties>
</file>